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69BBE79F" w:rsidR="004E60CA" w:rsidRPr="004F5651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F5651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386D5B30">
            <wp:simplePos x="0" y="0"/>
            <wp:positionH relativeFrom="page">
              <wp:posOffset>-1</wp:posOffset>
            </wp:positionH>
            <wp:positionV relativeFrom="paragraph">
              <wp:posOffset>-155575</wp:posOffset>
            </wp:positionV>
            <wp:extent cx="7763933" cy="19265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458" cy="195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4F5651">
        <w:rPr>
          <w:b/>
          <w:color w:val="FFFFFF" w:themeColor="background1"/>
          <w:sz w:val="40"/>
          <w:szCs w:val="40"/>
        </w:rPr>
        <w:t xml:space="preserve">DENVER UNIT 361 - </w:t>
      </w:r>
      <w:r w:rsidR="00BD1565" w:rsidRPr="004F5651">
        <w:rPr>
          <w:b/>
          <w:color w:val="FFFFFF" w:themeColor="background1"/>
          <w:sz w:val="40"/>
          <w:szCs w:val="40"/>
        </w:rPr>
        <w:t>SPRING</w:t>
      </w:r>
      <w:r w:rsidR="004E60CA" w:rsidRPr="004F5651">
        <w:rPr>
          <w:b/>
          <w:color w:val="FFFFFF" w:themeColor="background1"/>
          <w:sz w:val="40"/>
          <w:szCs w:val="40"/>
        </w:rPr>
        <w:t xml:space="preserve"> SECTIONAL</w:t>
      </w:r>
    </w:p>
    <w:p w14:paraId="733CBCA9" w14:textId="151C6D97" w:rsidR="004E60CA" w:rsidRPr="004F5651" w:rsidRDefault="00BD1565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 w:rsidRPr="004F5651">
        <w:rPr>
          <w:b/>
          <w:color w:val="FFFFFF" w:themeColor="background1"/>
          <w:sz w:val="40"/>
          <w:szCs w:val="40"/>
        </w:rPr>
        <w:t>March</w:t>
      </w:r>
      <w:r w:rsidR="007B7793" w:rsidRPr="004F5651">
        <w:rPr>
          <w:b/>
          <w:color w:val="FFFFFF" w:themeColor="background1"/>
          <w:sz w:val="40"/>
          <w:szCs w:val="40"/>
        </w:rPr>
        <w:t xml:space="preserve"> </w:t>
      </w:r>
      <w:r w:rsidR="00FF1E7E">
        <w:rPr>
          <w:b/>
          <w:color w:val="FFFFFF" w:themeColor="background1"/>
          <w:sz w:val="40"/>
          <w:szCs w:val="40"/>
        </w:rPr>
        <w:t>10-12</w:t>
      </w:r>
      <w:r w:rsidR="00A31BC3" w:rsidRPr="004F5651">
        <w:rPr>
          <w:b/>
          <w:color w:val="FFFFFF" w:themeColor="background1"/>
          <w:sz w:val="40"/>
          <w:szCs w:val="40"/>
        </w:rPr>
        <w:t xml:space="preserve">, </w:t>
      </w:r>
      <w:r w:rsidR="00FF1E7E">
        <w:rPr>
          <w:b/>
          <w:color w:val="FFFFFF" w:themeColor="background1"/>
          <w:sz w:val="40"/>
          <w:szCs w:val="40"/>
        </w:rPr>
        <w:t>2023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45E1EF1D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079EFB30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6274CF22" w14:textId="77777777" w:rsidR="00AA0420" w:rsidRDefault="00AA0420" w:rsidP="00147D39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Arapahoe County Fairgrounds, 25690 E. Quincy Ave, Aurora, CO 80016</w:t>
      </w:r>
    </w:p>
    <w:p w14:paraId="5B9999B2" w14:textId="0F3E41F3" w:rsidR="004E60CA" w:rsidRPr="00147D39" w:rsidRDefault="00FF1E7E" w:rsidP="00147D39">
      <w:pPr>
        <w:spacing w:after="0"/>
        <w:jc w:val="center"/>
        <w:rPr>
          <w:sz w:val="24"/>
          <w:szCs w:val="24"/>
        </w:rPr>
      </w:pPr>
      <w:hyperlink r:id="rId6" w:history="1">
        <w:r w:rsidR="004E60CA" w:rsidRPr="004F5651">
          <w:rPr>
            <w:rStyle w:val="Hyperlink"/>
            <w:color w:val="8EAADB" w:themeColor="accent1" w:themeTint="99"/>
            <w:sz w:val="20"/>
            <w:szCs w:val="20"/>
          </w:rPr>
          <w:t>www.denverbridge.</w:t>
        </w:r>
        <w:r w:rsidR="00A31BC3" w:rsidRPr="004F5651">
          <w:rPr>
            <w:rStyle w:val="Hyperlink"/>
            <w:color w:val="8EAADB" w:themeColor="accent1" w:themeTint="99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1B3CA482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FRIDAY,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1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0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2023</w:t>
      </w:r>
      <w:r w:rsidR="004F5651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34E53481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0443EBD9" w:rsidR="00C26A12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Non-Life Master </w:t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3CBB9177" w14:textId="65F98670" w:rsidR="008038F6" w:rsidRPr="00AE2A64" w:rsidRDefault="008038F6" w:rsidP="00C26A12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B917F5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2303879B" w14:textId="3FAB0D15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SATURDAY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A0420">
        <w:rPr>
          <w:b/>
          <w:color w:val="538135" w:themeColor="accent6" w:themeShade="BF"/>
          <w:sz w:val="28"/>
          <w:szCs w:val="28"/>
          <w:u w:val="single"/>
        </w:rPr>
        <w:t>1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1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2BA982A5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31B08DC9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 xml:space="preserve">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46A94802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SUNDAY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1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2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r w:rsidR="00FF1E7E">
        <w:rPr>
          <w:b/>
          <w:color w:val="538135" w:themeColor="accent6" w:themeShade="BF"/>
          <w:sz w:val="28"/>
          <w:szCs w:val="28"/>
          <w:u w:val="single"/>
        </w:rPr>
        <w:t>2023</w:t>
      </w:r>
      <w:r w:rsidR="004E60CA" w:rsidRPr="00AE2A64">
        <w:rPr>
          <w:b/>
          <w:color w:val="FF33CC"/>
          <w:sz w:val="28"/>
          <w:szCs w:val="28"/>
        </w:rPr>
        <w:tab/>
      </w:r>
      <w:r w:rsidR="008038F6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C656E10" w:rsidR="00DC5A28" w:rsidRPr="00D00070" w:rsidRDefault="00DC5A28" w:rsidP="00DC5A28">
      <w:pPr>
        <w:spacing w:after="0"/>
        <w:ind w:left="3600" w:hanging="2880"/>
      </w:pPr>
      <w:r w:rsidRPr="004F5651">
        <w:rPr>
          <w:b/>
          <w:color w:val="538135" w:themeColor="accent6" w:themeShade="BF"/>
        </w:rPr>
        <w:t>Beginner Pairs</w:t>
      </w:r>
      <w:r w:rsidRPr="004F5651">
        <w:rPr>
          <w:color w:val="538135" w:themeColor="accent6" w:themeShade="BF"/>
        </w:rPr>
        <w:t>:</w:t>
      </w:r>
      <w:r w:rsidRPr="00D00070">
        <w:tab/>
        <w:t xml:space="preserve">0-20 </w:t>
      </w:r>
      <w:r w:rsidR="000E2E2D">
        <w:t>masterpoints</w:t>
      </w:r>
      <w:r w:rsidRPr="00D00070">
        <w:t xml:space="preserve">. </w:t>
      </w:r>
      <w:r w:rsidR="004278E1">
        <w:t xml:space="preserve"> No player over 20 </w:t>
      </w:r>
      <w:r w:rsidR="000E2E2D">
        <w:t>masterpoints</w:t>
      </w:r>
      <w:r w:rsidR="000558C9">
        <w:t>.</w:t>
      </w:r>
    </w:p>
    <w:p w14:paraId="4824D233" w14:textId="77777777" w:rsidR="006222A4" w:rsidRDefault="006222A4" w:rsidP="004C3D4D">
      <w:pPr>
        <w:spacing w:after="0"/>
        <w:ind w:left="3600" w:hanging="2880"/>
      </w:pPr>
      <w:r>
        <w:rPr>
          <w:b/>
          <w:color w:val="538135" w:themeColor="accent6" w:themeShade="BF"/>
        </w:rPr>
        <w:t xml:space="preserve">All </w:t>
      </w:r>
      <w:r w:rsidR="004C3D4D" w:rsidRPr="004F5651">
        <w:rPr>
          <w:b/>
          <w:color w:val="538135" w:themeColor="accent6" w:themeShade="BF"/>
        </w:rPr>
        <w:t xml:space="preserve">Open </w:t>
      </w:r>
      <w:r>
        <w:rPr>
          <w:b/>
          <w:color w:val="538135" w:themeColor="accent6" w:themeShade="BF"/>
        </w:rPr>
        <w:t>and NLM Pairs</w:t>
      </w:r>
      <w:r w:rsidR="004C3D4D" w:rsidRPr="004F5651">
        <w:rPr>
          <w:color w:val="538135" w:themeColor="accent6" w:themeShade="BF"/>
        </w:rPr>
        <w:t>:</w:t>
      </w:r>
      <w:r w:rsidR="004C3D4D" w:rsidRPr="00D00070">
        <w:tab/>
      </w:r>
      <w:r>
        <w:t>Three stratifications based on average pair masterpoints and attendance at Director’s discretion.</w:t>
      </w:r>
    </w:p>
    <w:p w14:paraId="01A9F8AE" w14:textId="021F8DF7" w:rsidR="004C3D4D" w:rsidRPr="00D00070" w:rsidRDefault="006222A4" w:rsidP="004C3D4D">
      <w:pPr>
        <w:spacing w:after="0"/>
        <w:ind w:left="3600" w:hanging="2880"/>
      </w:pPr>
      <w:r>
        <w:rPr>
          <w:b/>
          <w:color w:val="538135" w:themeColor="accent6" w:themeShade="BF"/>
        </w:rPr>
        <w:t>NLM Pairs:</w:t>
      </w:r>
      <w:r>
        <w:t xml:space="preserve"> </w:t>
      </w:r>
      <w:r>
        <w:tab/>
        <w:t>0-500 masterpoints.  No Life Masters.  No player over 500 masterpoints</w:t>
      </w:r>
      <w:r w:rsidR="004C3D4D" w:rsidRPr="00D00070">
        <w:t>.</w:t>
      </w:r>
    </w:p>
    <w:p w14:paraId="53EE8E83" w14:textId="3A6E9465" w:rsidR="00C87A74" w:rsidRPr="00D00070" w:rsidRDefault="004E60CA">
      <w:pPr>
        <w:spacing w:after="0"/>
        <w:ind w:left="720"/>
      </w:pPr>
      <w:r w:rsidRPr="004F5651">
        <w:rPr>
          <w:b/>
          <w:color w:val="538135" w:themeColor="accent6" w:themeShade="BF"/>
        </w:rPr>
        <w:t>Bracketed Teams:</w:t>
      </w:r>
      <w:r w:rsidR="00E7449E">
        <w:tab/>
      </w:r>
      <w:r w:rsidR="00D516A3">
        <w:tab/>
      </w:r>
      <w:r w:rsidRPr="00D00070">
        <w:t xml:space="preserve">Stratified by average </w:t>
      </w:r>
      <w:r w:rsidR="000E2E2D">
        <w:t>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03F0ECAB" w:rsidR="004E60CA" w:rsidRPr="00D00070" w:rsidRDefault="004E60CA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Friday Teams:</w:t>
      </w:r>
      <w:r w:rsidRPr="00D00070">
        <w:tab/>
      </w:r>
      <w:r w:rsidR="00E752EE">
        <w:t xml:space="preserve">Balanced at </w:t>
      </w:r>
      <w:r w:rsidR="006222A4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29C703F4" w:rsidR="00524B8F" w:rsidRPr="00D00070" w:rsidRDefault="00524B8F" w:rsidP="00E752EE">
      <w:pPr>
        <w:spacing w:after="0"/>
        <w:ind w:left="720"/>
      </w:pPr>
      <w:r w:rsidRPr="004F5651">
        <w:rPr>
          <w:b/>
          <w:color w:val="538135" w:themeColor="accent6" w:themeShade="BF"/>
        </w:rPr>
        <w:t>Tournament Chair:</w:t>
      </w:r>
      <w:r w:rsidRPr="00D00070">
        <w:tab/>
      </w:r>
      <w:r w:rsidRPr="00D00070">
        <w:tab/>
      </w:r>
      <w:r w:rsidR="00AA0420">
        <w:t>Kathleen Kelly</w:t>
      </w:r>
      <w:r w:rsidR="00D316E2" w:rsidRPr="00D00070">
        <w:tab/>
      </w:r>
      <w:r w:rsidR="00D316E2" w:rsidRPr="00D00070">
        <w:tab/>
      </w:r>
      <w:hyperlink r:id="rId7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2B9809BF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Partnerships:</w:t>
      </w:r>
      <w:r w:rsidRPr="00D00070">
        <w:tab/>
      </w:r>
      <w:r w:rsidRPr="00D00070">
        <w:tab/>
      </w:r>
      <w:r w:rsidRPr="00D00070">
        <w:tab/>
      </w:r>
      <w:r w:rsidR="00AA0420">
        <w:t>Tom Barrett</w:t>
      </w:r>
      <w:r w:rsidR="00D316E2" w:rsidRPr="00D00070">
        <w:tab/>
      </w:r>
      <w:r w:rsidR="00D316E2" w:rsidRPr="00D00070">
        <w:tab/>
      </w:r>
      <w:hyperlink r:id="rId8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118CCE62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Tournament Director:</w:t>
      </w:r>
      <w:r w:rsidRPr="00D00070">
        <w:tab/>
      </w:r>
      <w:r w:rsidR="00D00070">
        <w:tab/>
      </w:r>
      <w:proofErr w:type="spellStart"/>
      <w:r w:rsidR="00AA0420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0A90A12E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</w:t>
      </w:r>
      <w:r w:rsidR="000E2E2D">
        <w:t>masterpoints</w:t>
      </w:r>
      <w:r w:rsidRPr="00D00070">
        <w:t xml:space="preserve">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2E3C7AE5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="000558C9">
        <w:t xml:space="preserve"> lapsed</w:t>
      </w:r>
      <w:r w:rsidR="00D00070">
        <w:t xml:space="preserve">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 xml:space="preserve">ee our </w:t>
      </w:r>
      <w:hyperlink r:id="rId9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36EA867C" w14:textId="77777777" w:rsidR="00C50987" w:rsidRDefault="00C50987" w:rsidP="00DA03D6">
      <w:pPr>
        <w:spacing w:after="0"/>
        <w:rPr>
          <w:sz w:val="16"/>
          <w:szCs w:val="16"/>
        </w:rPr>
      </w:pP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2268F350" w14:textId="3C3E38C4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FF1E7E">
        <w:rPr>
          <w:sz w:val="20"/>
          <w:szCs w:val="20"/>
        </w:rPr>
        <w:t>2303314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58C9"/>
    <w:rsid w:val="00084619"/>
    <w:rsid w:val="00084EB9"/>
    <w:rsid w:val="000B3107"/>
    <w:rsid w:val="000C3E64"/>
    <w:rsid w:val="000C5AB0"/>
    <w:rsid w:val="000C6A5B"/>
    <w:rsid w:val="000E1DA4"/>
    <w:rsid w:val="000E2E2D"/>
    <w:rsid w:val="000F7B71"/>
    <w:rsid w:val="001044C3"/>
    <w:rsid w:val="00124EE1"/>
    <w:rsid w:val="00147D39"/>
    <w:rsid w:val="001876D7"/>
    <w:rsid w:val="001A087C"/>
    <w:rsid w:val="001D0BA3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4F5651"/>
    <w:rsid w:val="0051057D"/>
    <w:rsid w:val="00524B8F"/>
    <w:rsid w:val="00541CAD"/>
    <w:rsid w:val="00566687"/>
    <w:rsid w:val="005811F3"/>
    <w:rsid w:val="0058703B"/>
    <w:rsid w:val="005A086B"/>
    <w:rsid w:val="005A292F"/>
    <w:rsid w:val="005B4DA9"/>
    <w:rsid w:val="006222A4"/>
    <w:rsid w:val="006466E4"/>
    <w:rsid w:val="00683D18"/>
    <w:rsid w:val="00687456"/>
    <w:rsid w:val="006A5E81"/>
    <w:rsid w:val="006B1EA9"/>
    <w:rsid w:val="00750F14"/>
    <w:rsid w:val="007611F4"/>
    <w:rsid w:val="00794D7A"/>
    <w:rsid w:val="007B058C"/>
    <w:rsid w:val="007B3579"/>
    <w:rsid w:val="007B7793"/>
    <w:rsid w:val="007D3DEC"/>
    <w:rsid w:val="008038F6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31BC3"/>
    <w:rsid w:val="00A60D93"/>
    <w:rsid w:val="00A703B8"/>
    <w:rsid w:val="00A917DE"/>
    <w:rsid w:val="00A93044"/>
    <w:rsid w:val="00AA0420"/>
    <w:rsid w:val="00AE2629"/>
    <w:rsid w:val="00AE2A64"/>
    <w:rsid w:val="00AE5E97"/>
    <w:rsid w:val="00B74007"/>
    <w:rsid w:val="00B83775"/>
    <w:rsid w:val="00BC783C"/>
    <w:rsid w:val="00BD1565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76B6C"/>
    <w:rsid w:val="00E955E6"/>
    <w:rsid w:val="00E95D6D"/>
    <w:rsid w:val="00ED1850"/>
    <w:rsid w:val="00F1250B"/>
    <w:rsid w:val="00F13A36"/>
    <w:rsid w:val="00F1731F"/>
    <w:rsid w:val="00F20C27"/>
    <w:rsid w:val="00FB190C"/>
    <w:rsid w:val="00FB6CA9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Denver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al@DenverBrid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b\Documents\Bridge\Denver%20Unit%20361\1-FlyersAds\Sectional%20Flyers%20and%20Ads\www.denverbrid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verbridge.com/index.php?page=tournament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45C2-8598-4569-8035-1957D33C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dc:description/>
  <cp:lastModifiedBy>Carol Gumpert</cp:lastModifiedBy>
  <cp:revision>2</cp:revision>
  <cp:lastPrinted>2019-01-09T19:42:00Z</cp:lastPrinted>
  <dcterms:created xsi:type="dcterms:W3CDTF">2021-02-17T18:52:00Z</dcterms:created>
  <dcterms:modified xsi:type="dcterms:W3CDTF">2021-02-17T18:52:00Z</dcterms:modified>
</cp:coreProperties>
</file>